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B2" w:rsidRPr="0031082B" w:rsidRDefault="004A30B2" w:rsidP="004A30B2">
      <w:pPr>
        <w:pStyle w:val="Default"/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82B">
        <w:rPr>
          <w:rFonts w:ascii="Times New Roman" w:hAnsi="Times New Roman" w:cs="Times New Roman"/>
          <w:b/>
          <w:sz w:val="28"/>
          <w:szCs w:val="28"/>
        </w:rPr>
        <w:t>Как избежать споров в земельных отношениях?</w:t>
      </w:r>
    </w:p>
    <w:p w:rsidR="004A30B2" w:rsidRDefault="004A30B2" w:rsidP="004A30B2">
      <w:pPr>
        <w:pStyle w:val="Default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30B2" w:rsidRPr="00813DA0" w:rsidRDefault="004A30B2" w:rsidP="004A30B2">
      <w:pPr>
        <w:pStyle w:val="Default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DA0">
        <w:rPr>
          <w:rFonts w:ascii="Times New Roman" w:hAnsi="Times New Roman" w:cs="Times New Roman"/>
          <w:sz w:val="28"/>
          <w:szCs w:val="28"/>
        </w:rPr>
        <w:t xml:space="preserve">Сегодня участились споры и конфликты в земельных отношениях. Однако их можно избежать или свести к минимуму, придерживаясь нескольких простых правил, сообщает </w:t>
      </w:r>
      <w:r>
        <w:rPr>
          <w:rFonts w:ascii="Times New Roman" w:hAnsi="Times New Roman" w:cs="Times New Roman"/>
          <w:sz w:val="28"/>
          <w:szCs w:val="28"/>
        </w:rPr>
        <w:t>филиал ФГБУ «</w:t>
      </w:r>
      <w:r w:rsidRPr="00813DA0">
        <w:rPr>
          <w:rFonts w:ascii="Times New Roman" w:hAnsi="Times New Roman" w:cs="Times New Roman"/>
          <w:sz w:val="28"/>
          <w:szCs w:val="28"/>
        </w:rPr>
        <w:t xml:space="preserve">ФКП </w:t>
      </w:r>
      <w:proofErr w:type="spellStart"/>
      <w:r w:rsidRPr="00813DA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13DA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Волгоградской области.</w:t>
      </w:r>
    </w:p>
    <w:p w:rsidR="004A30B2" w:rsidRPr="00813DA0" w:rsidRDefault="004A30B2" w:rsidP="004A30B2">
      <w:pPr>
        <w:pStyle w:val="Default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DA0">
        <w:rPr>
          <w:rFonts w:ascii="Times New Roman" w:hAnsi="Times New Roman" w:cs="Times New Roman"/>
          <w:sz w:val="28"/>
          <w:szCs w:val="28"/>
        </w:rPr>
        <w:t xml:space="preserve">Прежде всего, начинать работу на земле можно только после получения документа на земельный участок. Это может быть распоряжение органа власти, договор купли-продажи, аренды и т.д. либо свидетельство о праве на наследство. В таких документах указывается адрес и площадь земельного участка, его владелец, а также цель, для которой землю можно использовать. </w:t>
      </w:r>
    </w:p>
    <w:p w:rsidR="004A30B2" w:rsidRPr="00813DA0" w:rsidRDefault="004A30B2" w:rsidP="004A30B2">
      <w:pPr>
        <w:pStyle w:val="Default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DA0">
        <w:rPr>
          <w:rFonts w:ascii="Times New Roman" w:hAnsi="Times New Roman" w:cs="Times New Roman"/>
          <w:sz w:val="28"/>
          <w:szCs w:val="28"/>
        </w:rPr>
        <w:t xml:space="preserve">Необходимо отметить, что с марта этого года существенно возрос размер административных штрафов за использование земли без оформления прав на нее. Он зависит от кадастровой стоимости самовольно занятого участка и колеблется в пределах от 5 до 200 тысяч рублей. </w:t>
      </w:r>
    </w:p>
    <w:p w:rsidR="004A30B2" w:rsidRPr="00813DA0" w:rsidRDefault="004A30B2" w:rsidP="004A30B2">
      <w:pPr>
        <w:pStyle w:val="Default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DA0">
        <w:rPr>
          <w:rFonts w:ascii="Times New Roman" w:hAnsi="Times New Roman" w:cs="Times New Roman"/>
          <w:sz w:val="28"/>
          <w:szCs w:val="28"/>
        </w:rPr>
        <w:t xml:space="preserve">Чтобы избежать споров о границах земельных участков, можно провести так называемое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3DA0">
        <w:rPr>
          <w:rFonts w:ascii="Times New Roman" w:hAnsi="Times New Roman" w:cs="Times New Roman"/>
          <w:sz w:val="28"/>
          <w:szCs w:val="28"/>
        </w:rPr>
        <w:t>межевание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3DA0">
        <w:rPr>
          <w:rFonts w:ascii="Times New Roman" w:hAnsi="Times New Roman" w:cs="Times New Roman"/>
          <w:sz w:val="28"/>
          <w:szCs w:val="28"/>
        </w:rPr>
        <w:t xml:space="preserve">. Эта работа может быть выполнена любым лицом, </w:t>
      </w:r>
      <w:r>
        <w:rPr>
          <w:rFonts w:ascii="Times New Roman" w:hAnsi="Times New Roman" w:cs="Times New Roman"/>
          <w:sz w:val="28"/>
          <w:szCs w:val="28"/>
        </w:rPr>
        <w:t>имеющим</w:t>
      </w:r>
      <w:r w:rsidRPr="00813DA0">
        <w:rPr>
          <w:rFonts w:ascii="Times New Roman" w:hAnsi="Times New Roman" w:cs="Times New Roman"/>
          <w:sz w:val="28"/>
          <w:szCs w:val="28"/>
        </w:rPr>
        <w:t xml:space="preserve"> аттестат кадастрового инженера. Перечень таких лиц доступен на </w:t>
      </w:r>
      <w:r>
        <w:rPr>
          <w:rFonts w:ascii="Times New Roman" w:hAnsi="Times New Roman" w:cs="Times New Roman"/>
          <w:sz w:val="28"/>
          <w:szCs w:val="28"/>
        </w:rPr>
        <w:t>портале</w:t>
      </w:r>
      <w:r w:rsidRPr="00813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DA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13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13DA0">
        <w:rPr>
          <w:rFonts w:ascii="Times New Roman" w:hAnsi="Times New Roman" w:cs="Times New Roman"/>
          <w:sz w:val="28"/>
          <w:szCs w:val="28"/>
        </w:rPr>
        <w:t>rosreestr.ru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813D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30B2" w:rsidRPr="00813DA0" w:rsidRDefault="004A30B2" w:rsidP="004A30B2">
      <w:pPr>
        <w:pStyle w:val="Default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DA0">
        <w:rPr>
          <w:rFonts w:ascii="Times New Roman" w:hAnsi="Times New Roman" w:cs="Times New Roman"/>
          <w:sz w:val="28"/>
          <w:szCs w:val="28"/>
        </w:rPr>
        <w:t xml:space="preserve">Если межевание проведено правильно, уполномоченный орган ставит вновь образованный земельный участок на государственный кадастровый учет либо вносит в государственный кадастр недвижимости сведения о границах ранее сформированного участка. Только с этого момента государство признает, что территория земельного участка, обозначенная конкретными границами, принадлежит тому или иному гражданину либо организации. При разрешении любого земельного спора в первую очередь будут учитываться сведения о земельном участке, содержащиеся в государственном кадастре недвижимости. </w:t>
      </w:r>
    </w:p>
    <w:p w:rsidR="004A30B2" w:rsidRPr="00813DA0" w:rsidRDefault="004A30B2" w:rsidP="004A30B2">
      <w:pPr>
        <w:pStyle w:val="Default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DA0">
        <w:rPr>
          <w:rFonts w:ascii="Times New Roman" w:hAnsi="Times New Roman" w:cs="Times New Roman"/>
          <w:sz w:val="28"/>
          <w:szCs w:val="28"/>
        </w:rPr>
        <w:t xml:space="preserve">Определение границ земельного участка позволяет осуществлять на нем любую не запрещенную законом деятельность. При этом, конечно, нужно учитывать цель использования земельного участка, указанную в документе на землю. В населенных пунктах правила землепользования и застройки определяют, какую деятельность можно вести в той или иной части города либо поселка. </w:t>
      </w:r>
    </w:p>
    <w:p w:rsidR="004A30B2" w:rsidRPr="00813DA0" w:rsidRDefault="004A30B2" w:rsidP="004A30B2">
      <w:pPr>
        <w:pStyle w:val="Default"/>
        <w:spacing w:line="276" w:lineRule="auto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3DA0">
        <w:rPr>
          <w:rFonts w:ascii="Times New Roman" w:hAnsi="Times New Roman" w:cs="Times New Roman"/>
          <w:sz w:val="28"/>
          <w:szCs w:val="28"/>
        </w:rPr>
        <w:t xml:space="preserve">Если владелец земельного участка сельскохозяйственного назначения решил изменить профиль работ, например, построить на земле жилой дом, то первым делом ему необходимо перевести земельный участок в другую категорию земель: из земель сельскохозяйственного назначения в земли населенных пунктов. Для этого ему нужно обратиться с соответствующим заявлением в </w:t>
      </w:r>
      <w:r w:rsidRPr="00813DA0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уполномоченный орган власти. К слову, за нецелевое использование земельного участка может быть наложен штраф в размере от 10 до 200 тысяч рублей. </w:t>
      </w:r>
    </w:p>
    <w:p w:rsidR="004A30B2" w:rsidRPr="00813DA0" w:rsidRDefault="004A30B2" w:rsidP="004A30B2">
      <w:pPr>
        <w:pStyle w:val="Default"/>
        <w:spacing w:line="276" w:lineRule="auto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3DA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Приобретение земельного участка не должно являться способом сбережения капитала. Государство активно противостоит этому. Так, </w:t>
      </w:r>
      <w:proofErr w:type="gramStart"/>
      <w:r w:rsidRPr="00813DA0">
        <w:rPr>
          <w:rFonts w:ascii="Times New Roman" w:hAnsi="Times New Roman" w:cs="Times New Roman"/>
          <w:color w:val="auto"/>
          <w:sz w:val="28"/>
          <w:szCs w:val="28"/>
        </w:rPr>
        <w:t>длительное</w:t>
      </w:r>
      <w:proofErr w:type="gramEnd"/>
      <w:r w:rsidRPr="00813DA0">
        <w:rPr>
          <w:rFonts w:ascii="Times New Roman" w:hAnsi="Times New Roman" w:cs="Times New Roman"/>
          <w:color w:val="auto"/>
          <w:sz w:val="28"/>
          <w:szCs w:val="28"/>
        </w:rPr>
        <w:t xml:space="preserve"> (свыше 3 лет) неиспользование земли, предназначенной для строительства либо сельхозпроизводства, является основанием для принудительного прекращения права на землю. Это касается и земельных участков, отведенных для жилищного строительства, ведения личного подсобного и дачного хозяйства, а также для садоводства и огородничества. </w:t>
      </w:r>
    </w:p>
    <w:p w:rsidR="004A30B2" w:rsidRPr="00813DA0" w:rsidRDefault="004A30B2" w:rsidP="004A30B2">
      <w:pPr>
        <w:pStyle w:val="Default"/>
        <w:spacing w:line="276" w:lineRule="auto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3DA0">
        <w:rPr>
          <w:rFonts w:ascii="Times New Roman" w:hAnsi="Times New Roman" w:cs="Times New Roman"/>
          <w:color w:val="auto"/>
          <w:sz w:val="28"/>
          <w:szCs w:val="28"/>
        </w:rPr>
        <w:t xml:space="preserve">В настоящее время за неиспользование земли предусмотрены серьезные административные штрафы: от 20 до 700 тысяч рублей. </w:t>
      </w:r>
    </w:p>
    <w:p w:rsidR="004A30B2" w:rsidRPr="00813DA0" w:rsidRDefault="004A30B2" w:rsidP="004A30B2">
      <w:pPr>
        <w:pStyle w:val="Default"/>
        <w:spacing w:line="276" w:lineRule="auto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3DA0">
        <w:rPr>
          <w:rFonts w:ascii="Times New Roman" w:hAnsi="Times New Roman" w:cs="Times New Roman"/>
          <w:color w:val="auto"/>
          <w:sz w:val="28"/>
          <w:szCs w:val="28"/>
        </w:rPr>
        <w:t xml:space="preserve">Однако это еще не все неблагоприятные последствия, которые могут постичь нерадивого землевладельца. Если земля предназначена для производства сельхозпродукции, в том числе для личных нужд, но не используется год и более, налоговый орган может </w:t>
      </w:r>
      <w:proofErr w:type="spellStart"/>
      <w:r w:rsidRPr="00813DA0">
        <w:rPr>
          <w:rFonts w:ascii="Times New Roman" w:hAnsi="Times New Roman" w:cs="Times New Roman"/>
          <w:color w:val="auto"/>
          <w:sz w:val="28"/>
          <w:szCs w:val="28"/>
        </w:rPr>
        <w:t>доначислить</w:t>
      </w:r>
      <w:proofErr w:type="spellEnd"/>
      <w:r w:rsidRPr="00813DA0">
        <w:rPr>
          <w:rFonts w:ascii="Times New Roman" w:hAnsi="Times New Roman" w:cs="Times New Roman"/>
          <w:color w:val="auto"/>
          <w:sz w:val="28"/>
          <w:szCs w:val="28"/>
        </w:rPr>
        <w:t xml:space="preserve"> земельный налог по более высокой ставке. </w:t>
      </w:r>
    </w:p>
    <w:p w:rsidR="004A30B2" w:rsidRPr="00813DA0" w:rsidRDefault="004A30B2" w:rsidP="004A30B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DA0">
        <w:rPr>
          <w:rFonts w:ascii="Times New Roman" w:hAnsi="Times New Roman" w:cs="Times New Roman"/>
          <w:sz w:val="28"/>
          <w:szCs w:val="28"/>
        </w:rPr>
        <w:t>Для сравнения, добросовестные собственники платят земельный налог в пределах 0,3% кадастровой стоимости участка, а те, кто использует землю ненадлежащим образом, вынуждены будут заплатить порядка 1,5% стоимости своего землевладения.</w:t>
      </w:r>
    </w:p>
    <w:p w:rsidR="004A30B2" w:rsidRDefault="004A30B2" w:rsidP="004A30B2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ABA" w:rsidRDefault="00205ABA"/>
    <w:sectPr w:rsidR="00205ABA" w:rsidSect="0020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0B2"/>
    <w:rsid w:val="00205ABA"/>
    <w:rsid w:val="004A30B2"/>
    <w:rsid w:val="0098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30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2015-05-25T06:09:00Z</dcterms:created>
  <dcterms:modified xsi:type="dcterms:W3CDTF">2015-05-25T06:10:00Z</dcterms:modified>
</cp:coreProperties>
</file>